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81D9C" w14:textId="77777777" w:rsidR="00E317CC" w:rsidRDefault="00E317CC" w:rsidP="00E317CC">
      <w:pPr>
        <w:pStyle w:val="NormalWeb"/>
        <w:shd w:val="clear" w:color="auto" w:fill="FFFFFF"/>
        <w:rPr>
          <w:rFonts w:ascii="Arial" w:hAnsi="Arial" w:cs="Arial"/>
          <w:color w:val="000000"/>
          <w:sz w:val="21"/>
          <w:szCs w:val="21"/>
        </w:rPr>
      </w:pPr>
      <w:r>
        <w:rPr>
          <w:rFonts w:ascii="Arial" w:hAnsi="Arial" w:cs="Arial"/>
          <w:b/>
          <w:bCs/>
          <w:color w:val="000000"/>
          <w:sz w:val="21"/>
          <w:szCs w:val="21"/>
        </w:rPr>
        <w:t>Notes from Dr. Hoeh's sermons</w:t>
      </w:r>
    </w:p>
    <w:p w14:paraId="3474AD42" w14:textId="77777777" w:rsidR="00E317CC" w:rsidRDefault="00E317CC" w:rsidP="00E317CC">
      <w:pPr>
        <w:pStyle w:val="NormalWeb"/>
        <w:shd w:val="clear" w:color="auto" w:fill="FFFFFF"/>
        <w:rPr>
          <w:rFonts w:ascii="Arial" w:hAnsi="Arial" w:cs="Arial"/>
          <w:color w:val="000000"/>
          <w:sz w:val="21"/>
          <w:szCs w:val="21"/>
        </w:rPr>
      </w:pPr>
      <w:r>
        <w:rPr>
          <w:rFonts w:ascii="Arial" w:hAnsi="Arial" w:cs="Arial"/>
          <w:color w:val="000000"/>
          <w:sz w:val="21"/>
          <w:szCs w:val="21"/>
        </w:rPr>
        <w:t>SYDNEY, Australia--I have some handwritten notes from three sermons by Herman L. Hoeh that may be of some interest:</w:t>
      </w:r>
    </w:p>
    <w:p w14:paraId="7B2790AB" w14:textId="77777777" w:rsidR="00E317CC" w:rsidRDefault="00E317CC" w:rsidP="00E317CC">
      <w:pPr>
        <w:pStyle w:val="NormalWeb"/>
        <w:numPr>
          <w:ilvl w:val="0"/>
          <w:numId w:val="1"/>
        </w:numPr>
        <w:shd w:val="clear" w:color="auto" w:fill="FFFFFF"/>
        <w:rPr>
          <w:rFonts w:ascii="Arial" w:hAnsi="Arial" w:cs="Arial"/>
          <w:color w:val="000000"/>
          <w:sz w:val="21"/>
          <w:szCs w:val="21"/>
        </w:rPr>
      </w:pPr>
      <w:r>
        <w:rPr>
          <w:rFonts w:ascii="Arial" w:hAnsi="Arial" w:cs="Arial"/>
          <w:color w:val="000000"/>
          <w:sz w:val="21"/>
          <w:szCs w:val="21"/>
        </w:rPr>
        <w:t>The Church of God (Seventh Day) "was the primary instrument in this country [the United States] to establish the conscientious-objector status of those who sought to live in peace on either side in the Civil War.</w:t>
      </w:r>
    </w:p>
    <w:p w14:paraId="37E5EC34" w14:textId="77777777" w:rsidR="00E317CC" w:rsidRDefault="00E317CC" w:rsidP="00E317CC">
      <w:pPr>
        <w:pStyle w:val="NormalWeb"/>
        <w:shd w:val="clear" w:color="auto" w:fill="FFFFFF"/>
        <w:ind w:left="720"/>
        <w:rPr>
          <w:rFonts w:ascii="Arial" w:hAnsi="Arial" w:cs="Arial"/>
          <w:color w:val="000000"/>
          <w:sz w:val="21"/>
          <w:szCs w:val="21"/>
        </w:rPr>
      </w:pPr>
      <w:r>
        <w:rPr>
          <w:rFonts w:ascii="Arial" w:hAnsi="Arial" w:cs="Arial"/>
          <w:color w:val="000000"/>
          <w:sz w:val="21"/>
          <w:szCs w:val="21"/>
        </w:rPr>
        <w:t xml:space="preserve">"The Church of God, in the person of Andrew Dugger, presented in the time of the First World War the petition of the Church to remain free of obligation of killing one's </w:t>
      </w:r>
      <w:proofErr w:type="spellStart"/>
      <w:r>
        <w:rPr>
          <w:rFonts w:ascii="Arial" w:hAnsi="Arial" w:cs="Arial"/>
          <w:color w:val="000000"/>
          <w:sz w:val="21"/>
          <w:szCs w:val="21"/>
        </w:rPr>
        <w:t>neighbor</w:t>
      </w:r>
      <w:proofErr w:type="spellEnd"/>
      <w:r>
        <w:rPr>
          <w:rFonts w:ascii="Arial" w:hAnsi="Arial" w:cs="Arial"/>
          <w:color w:val="000000"/>
          <w:sz w:val="21"/>
          <w:szCs w:val="21"/>
        </w:rPr>
        <w:t xml:space="preserve">" (Dr. Hoeh's message at Herbert W. Armstrong's grave Jan. 19, 1986, from a Worldwide Church of God </w:t>
      </w:r>
      <w:proofErr w:type="spellStart"/>
      <w:r>
        <w:rPr>
          <w:rFonts w:ascii="Arial" w:hAnsi="Arial" w:cs="Arial"/>
          <w:color w:val="000000"/>
          <w:sz w:val="21"/>
          <w:szCs w:val="21"/>
        </w:rPr>
        <w:t>coworker</w:t>
      </w:r>
      <w:proofErr w:type="spellEnd"/>
      <w:r>
        <w:rPr>
          <w:rFonts w:ascii="Arial" w:hAnsi="Arial" w:cs="Arial"/>
          <w:color w:val="000000"/>
          <w:sz w:val="21"/>
          <w:szCs w:val="21"/>
        </w:rPr>
        <w:t xml:space="preserve"> letter).</w:t>
      </w:r>
    </w:p>
    <w:p w14:paraId="0AA358F1" w14:textId="77777777" w:rsidR="00E317CC" w:rsidRDefault="00E317CC" w:rsidP="00E317CC">
      <w:pPr>
        <w:pStyle w:val="NormalWeb"/>
        <w:numPr>
          <w:ilvl w:val="0"/>
          <w:numId w:val="1"/>
        </w:numPr>
        <w:shd w:val="clear" w:color="auto" w:fill="FFFFFF"/>
        <w:rPr>
          <w:rFonts w:ascii="Arial" w:hAnsi="Arial" w:cs="Arial"/>
          <w:color w:val="000000"/>
          <w:sz w:val="21"/>
          <w:szCs w:val="21"/>
        </w:rPr>
      </w:pPr>
      <w:r>
        <w:rPr>
          <w:rFonts w:ascii="Arial" w:hAnsi="Arial" w:cs="Arial"/>
          <w:color w:val="000000"/>
          <w:sz w:val="21"/>
          <w:szCs w:val="21"/>
        </w:rPr>
        <w:t xml:space="preserve">"Today </w:t>
      </w:r>
      <w:proofErr w:type="spellStart"/>
      <w:r>
        <w:rPr>
          <w:rFonts w:ascii="Arial" w:hAnsi="Arial" w:cs="Arial"/>
          <w:color w:val="000000"/>
          <w:sz w:val="21"/>
          <w:szCs w:val="21"/>
        </w:rPr>
        <w:t>Dugger's</w:t>
      </w:r>
      <w:proofErr w:type="spellEnd"/>
      <w:r>
        <w:rPr>
          <w:rFonts w:ascii="Arial" w:hAnsi="Arial" w:cs="Arial"/>
          <w:color w:val="000000"/>
          <w:sz w:val="21"/>
          <w:szCs w:val="21"/>
        </w:rPr>
        <w:t xml:space="preserve"> daughter is a member of the Worldwide Church of God" (from a sermon given by Dr. Hoeh at the Feast of Tabernacles in Thailand Sept. 24, 1988).</w:t>
      </w:r>
    </w:p>
    <w:p w14:paraId="3797C50E" w14:textId="77777777" w:rsidR="00E317CC" w:rsidRDefault="00E317CC" w:rsidP="00E317CC">
      <w:pPr>
        <w:pStyle w:val="NormalWeb"/>
        <w:numPr>
          <w:ilvl w:val="0"/>
          <w:numId w:val="1"/>
        </w:numPr>
        <w:shd w:val="clear" w:color="auto" w:fill="FFFFFF"/>
        <w:rPr>
          <w:rFonts w:ascii="Arial" w:hAnsi="Arial" w:cs="Arial"/>
          <w:color w:val="000000"/>
          <w:sz w:val="21"/>
          <w:szCs w:val="21"/>
        </w:rPr>
      </w:pPr>
      <w:r>
        <w:rPr>
          <w:rFonts w:ascii="Arial" w:hAnsi="Arial" w:cs="Arial"/>
          <w:color w:val="000000"/>
          <w:sz w:val="21"/>
          <w:szCs w:val="21"/>
        </w:rPr>
        <w:t>"In the 1500s and 1600s the Church of God announced the seventh day. But in 1831 God used William Miller to announce the Second Coming [another example of God working in mysterious ways--Craig]. Others from Protestant denominations supported him. They learned of the Sabbath in 1846.</w:t>
      </w:r>
    </w:p>
    <w:p w14:paraId="546F8A11" w14:textId="77777777" w:rsidR="00E317CC" w:rsidRDefault="00E317CC" w:rsidP="00E317CC">
      <w:pPr>
        <w:pStyle w:val="NormalWeb"/>
        <w:shd w:val="clear" w:color="auto" w:fill="FFFFFF"/>
        <w:ind w:left="720"/>
        <w:rPr>
          <w:rFonts w:ascii="Arial" w:hAnsi="Arial" w:cs="Arial"/>
          <w:color w:val="000000"/>
          <w:sz w:val="21"/>
          <w:szCs w:val="21"/>
        </w:rPr>
      </w:pPr>
      <w:r>
        <w:rPr>
          <w:rFonts w:ascii="Arial" w:hAnsi="Arial" w:cs="Arial"/>
          <w:color w:val="000000"/>
          <w:sz w:val="21"/>
          <w:szCs w:val="21"/>
        </w:rPr>
        <w:t xml:space="preserve">"They were generally called the Churches of Christ after the Seventh Day Baptists incorporated in 1802 [I shall have to listen to this again as I don't see any connection]. </w:t>
      </w:r>
      <w:proofErr w:type="gramStart"/>
      <w:r>
        <w:rPr>
          <w:rFonts w:ascii="Arial" w:hAnsi="Arial" w:cs="Arial"/>
          <w:color w:val="000000"/>
          <w:sz w:val="21"/>
          <w:szCs w:val="21"/>
        </w:rPr>
        <w:t>Essentially</w:t>
      </w:r>
      <w:proofErr w:type="gramEnd"/>
      <w:r>
        <w:rPr>
          <w:rFonts w:ascii="Arial" w:hAnsi="Arial" w:cs="Arial"/>
          <w:color w:val="000000"/>
          <w:sz w:val="21"/>
          <w:szCs w:val="21"/>
        </w:rPr>
        <w:t xml:space="preserve"> they were not doing the Work. Miller had no connection with them" (from a sermon by Dr. Hoeh Jan. 27, 1990). </w:t>
      </w:r>
      <w:r>
        <w:rPr>
          <w:rFonts w:ascii="Arial" w:hAnsi="Arial" w:cs="Arial"/>
          <w:i/>
          <w:iCs/>
          <w:color w:val="000000"/>
          <w:sz w:val="21"/>
          <w:szCs w:val="21"/>
        </w:rPr>
        <w:t>Craig White.</w:t>
      </w:r>
    </w:p>
    <w:p w14:paraId="13A04CC8" w14:textId="77777777" w:rsidR="005010F5" w:rsidRDefault="00E317CC">
      <w:bookmarkStart w:id="0" w:name="_GoBack"/>
      <w:bookmarkEnd w:id="0"/>
    </w:p>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2E04AE"/>
    <w:multiLevelType w:val="multilevel"/>
    <w:tmpl w:val="5154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CC"/>
    <w:rsid w:val="00275E9F"/>
    <w:rsid w:val="00397D70"/>
    <w:rsid w:val="00D30D3A"/>
    <w:rsid w:val="00D86CC0"/>
    <w:rsid w:val="00D9388E"/>
    <w:rsid w:val="00E317CC"/>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AA65"/>
  <w15:chartTrackingRefBased/>
  <w15:docId w15:val="{6CB87AC5-88BD-4DB3-9D27-B9EE320F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NormalWeb">
    <w:name w:val="Normal (Web)"/>
    <w:basedOn w:val="Normal"/>
    <w:uiPriority w:val="99"/>
    <w:semiHidden/>
    <w:unhideWhenUsed/>
    <w:rsid w:val="00E317CC"/>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05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2018-02-05T08:13:00Z</dcterms:created>
  <dcterms:modified xsi:type="dcterms:W3CDTF">2018-02-05T08:14:00Z</dcterms:modified>
</cp:coreProperties>
</file>